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3E9B" w14:textId="77777777" w:rsidR="002B1343" w:rsidRDefault="002B1343" w:rsidP="00DD6B17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</w:pPr>
      <w:r w:rsidRPr="008C49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23CFABB" wp14:editId="2171AEF6">
                <wp:simplePos x="0" y="0"/>
                <wp:positionH relativeFrom="page">
                  <wp:posOffset>514350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10BF6" w14:textId="77777777" w:rsidR="002B1343" w:rsidRPr="00297806" w:rsidRDefault="002B1343" w:rsidP="002B1343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1754B349" w14:textId="77777777" w:rsidR="002B1343" w:rsidRDefault="002B1343" w:rsidP="002B134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73" style="position:absolute;left:0;text-align:left;margin-left:40.5pt;margin-top:41.25pt;width:325.95pt;height:90pt;z-index:251659264;mso-wrap-distance-left:18pt;mso-wrap-distance-right:18pt;mso-position-horizontal-relative:page;mso-position-vertical-relative:page;mso-width-relative:margin;mso-height-relative:margin" coordsize="35229,10700" coordorigin="-17717,-36233" o:spid="_x0000_s1026" w14:anchorId="223CFAB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">
                <v:rect id="Rectangle 174" style="position:absolute;left:-17717;top:-35132;width:32186;height:9600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left:-16766;top:-36233;width:22588;height:8322" coordsize="14784,10241" coordorigin="-8687,-4482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-8687;top:-44829;width:14662;height:10123;visibility:visible;mso-wrap-style:square;v-text-anchor:middle" coordsize="2240281,822960" o:spid="_x0000_s1029" fillcolor="#92278f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-8624;top:-44828;width:14720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10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289;top:-32226;width:29801;height:5883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297806" w:rsidR="002B1343" w:rsidP="002B1343" w:rsidRDefault="002B1343" w14:paraId="22A10BF6" w14:textId="77777777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:rsidR="002B1343" w:rsidP="002B1343" w:rsidRDefault="002B1343" w14:paraId="1754B349" w14:textId="77777777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0D7D2394" w14:textId="77777777" w:rsidR="002B1343" w:rsidRDefault="002B1343" w:rsidP="00DD6B17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</w:pPr>
    </w:p>
    <w:p w14:paraId="381287DE" w14:textId="3C3DA9E5" w:rsidR="00DD6B17" w:rsidRPr="00DD6B17" w:rsidRDefault="60BD1A6A" w:rsidP="00DD6B17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DD6B17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>All-Terrain</w:t>
      </w:r>
      <w:r w:rsidR="00DD6B17" w:rsidRPr="00DD6B17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 xml:space="preserve"> Vehicles (ATV)</w:t>
      </w:r>
      <w:r w:rsidR="002B1343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 xml:space="preserve"> Policy</w:t>
      </w:r>
    </w:p>
    <w:p w14:paraId="39F331A8" w14:textId="77777777" w:rsidR="00DD6B17" w:rsidRPr="00DD6B17" w:rsidRDefault="00DD6B17" w:rsidP="00DD6B17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1EC48B" w14:textId="6495798D" w:rsidR="373BA804" w:rsidRDefault="373BA804" w:rsidP="433A2504">
      <w:pPr>
        <w:spacing w:before="100" w:after="10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 Counties may elect to allow use </w:t>
      </w:r>
      <w:r w:rsidR="404C7C62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county employees </w:t>
      </w:r>
      <w:r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all-terrain vehicles </w:t>
      </w:r>
      <w:r w:rsidR="5532FFCE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(ATV) as a tool for maintenance and inspection of county property. </w:t>
      </w:r>
      <w:r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A8A8D5B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ATV operation is known to </w:t>
      </w:r>
      <w:r w:rsidR="54B10F23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6A8A8D5B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inherently dangerous, and proper training and use of </w:t>
      </w:r>
      <w:r w:rsidR="0CEA32F3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6A8A8D5B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>protective</w:t>
      </w:r>
      <w:r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3C7C338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equipment </w:t>
      </w:r>
      <w:r w:rsidR="086B1ECB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(PPE) </w:t>
      </w:r>
      <w:r w:rsidR="03C7C338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clothing is essential for the protection of ATV operators. </w:t>
      </w:r>
    </w:p>
    <w:p w14:paraId="1EDC5BE9" w14:textId="45BA9DA8" w:rsidR="0A9D2246" w:rsidRDefault="0A9D2246" w:rsidP="61C4DED8">
      <w:pPr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C4DE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Therefore, KWORCC recommends that each Member County adopt the following policy:</w:t>
      </w:r>
    </w:p>
    <w:p w14:paraId="4A89D3BA" w14:textId="0D1AD390" w:rsidR="00DD6B17" w:rsidRPr="00DD6B17" w:rsidRDefault="0A9D2246" w:rsidP="61C4DED8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 w:rsidR="00DD6B17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 shall be the policy of __________________ County </w:t>
      </w:r>
      <w:r w:rsidR="7C9F25E8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to require</w:t>
      </w:r>
      <w:r w:rsidR="7F4E52C9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all employees who operate ATVs while performing duties for the County to </w:t>
      </w:r>
      <w:r w:rsidR="7F4E52C9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 an ATV </w:t>
      </w:r>
      <w:r w:rsidR="52DE6429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7F4E52C9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ider </w:t>
      </w:r>
      <w:r w:rsidR="744C1CA3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>training c</w:t>
      </w:r>
      <w:r w:rsidR="7F4E52C9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ourse </w:t>
      </w:r>
      <w:r w:rsidR="2913723E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>prior to being allowed to operate an ATV</w:t>
      </w:r>
      <w:r w:rsidR="7F4E52C9" w:rsidRPr="61C4DE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E789F8" w14:textId="7BF57C61" w:rsidR="00DD6B17" w:rsidRPr="00DD6B17" w:rsidRDefault="7C9F25E8" w:rsidP="61C4DED8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4B1E4A1A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Further, the County requires </w:t>
      </w:r>
      <w:r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the use of the following PPE and clothing by all employe</w:t>
      </w:r>
      <w:r w:rsidR="28947A10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es who operate ATVs while performing </w:t>
      </w:r>
      <w:r w:rsidR="3561A6D8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duties for the County, including the following: </w:t>
      </w:r>
      <w:r w:rsidR="74068C09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6A3CFE6F" w14:textId="0C3A7518" w:rsidR="00DD6B17" w:rsidRPr="00DD6B17" w:rsidRDefault="74068C09" w:rsidP="61C4DED8">
      <w:pPr>
        <w:suppressAutoHyphens/>
        <w:autoSpaceDE w:val="0"/>
        <w:autoSpaceDN w:val="0"/>
        <w:adjustRightInd w:val="0"/>
        <w:spacing w:before="100" w:after="100" w:line="288" w:lineRule="auto"/>
        <w:ind w:firstLine="72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r w:rsidR="00DD6B17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pproved motorcycle helmet, eye protection, boots, gloves, long trousers and </w:t>
      </w:r>
      <w:r w:rsidR="0530B70C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r w:rsidR="00DD6B17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long-</w:t>
      </w:r>
      <w:r w:rsidR="00DD6B17">
        <w:tab/>
      </w:r>
      <w:r w:rsidR="00DD6B17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sleeved shirt or jacket.  </w:t>
      </w:r>
    </w:p>
    <w:p w14:paraId="780E7649" w14:textId="7D236E02" w:rsidR="00DD6B17" w:rsidRPr="00DD6B17" w:rsidRDefault="00DD6B17" w:rsidP="00DD6B17">
      <w:pPr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Use of ATV by</w:t>
      </w:r>
      <w:r w:rsidR="1F463343"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employees who fail or refuse to comply with this policy </w:t>
      </w:r>
      <w:r w:rsidRPr="00DD6B17">
        <w:rPr>
          <w:rFonts w:ascii="Times New Roman" w:hAnsi="Times New Roman" w:cs="Times New Roman"/>
          <w:color w:val="000000"/>
          <w:kern w:val="0"/>
          <w:sz w:val="24"/>
          <w:szCs w:val="24"/>
        </w:rPr>
        <w:t>shall cause such county employee to be subject to disciplinary action up to and including discharge.</w:t>
      </w:r>
    </w:p>
    <w:p w14:paraId="75AFECDB" w14:textId="77777777" w:rsidR="00080EE8" w:rsidRDefault="00080EE8"/>
    <w:sectPr w:rsidR="00080EE8" w:rsidSect="00DD6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FF12" w14:textId="77777777" w:rsidR="009823CD" w:rsidRDefault="009823CD" w:rsidP="002B1343">
      <w:pPr>
        <w:spacing w:after="0" w:line="240" w:lineRule="auto"/>
      </w:pPr>
      <w:r>
        <w:separator/>
      </w:r>
    </w:p>
  </w:endnote>
  <w:endnote w:type="continuationSeparator" w:id="0">
    <w:p w14:paraId="0C1C4573" w14:textId="77777777" w:rsidR="009823CD" w:rsidRDefault="009823CD" w:rsidP="002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A242" w14:textId="77777777" w:rsidR="002B1343" w:rsidRDefault="002B1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18D" w14:textId="77777777" w:rsidR="002B1343" w:rsidRDefault="002B1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045C" w14:textId="77777777" w:rsidR="002B1343" w:rsidRDefault="002B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D480" w14:textId="77777777" w:rsidR="009823CD" w:rsidRDefault="009823CD" w:rsidP="002B1343">
      <w:pPr>
        <w:spacing w:after="0" w:line="240" w:lineRule="auto"/>
      </w:pPr>
      <w:r>
        <w:separator/>
      </w:r>
    </w:p>
  </w:footnote>
  <w:footnote w:type="continuationSeparator" w:id="0">
    <w:p w14:paraId="549B98B3" w14:textId="77777777" w:rsidR="009823CD" w:rsidRDefault="009823CD" w:rsidP="002B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62BB" w14:textId="77777777" w:rsidR="002B1343" w:rsidRDefault="002B1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61EF" w14:textId="5D91E9B1" w:rsidR="002B1343" w:rsidRDefault="002B1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0ACB" w14:textId="77777777" w:rsidR="002B1343" w:rsidRDefault="002B1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17"/>
    <w:rsid w:val="00080EE8"/>
    <w:rsid w:val="002B1343"/>
    <w:rsid w:val="00706EAF"/>
    <w:rsid w:val="007A2E04"/>
    <w:rsid w:val="009823CD"/>
    <w:rsid w:val="00CC0F62"/>
    <w:rsid w:val="00DD6B17"/>
    <w:rsid w:val="037F2B26"/>
    <w:rsid w:val="03C7C338"/>
    <w:rsid w:val="051AFB87"/>
    <w:rsid w:val="0530B70C"/>
    <w:rsid w:val="086B1ECB"/>
    <w:rsid w:val="0A9D2246"/>
    <w:rsid w:val="0CEA32F3"/>
    <w:rsid w:val="146C7A57"/>
    <w:rsid w:val="16D4DD38"/>
    <w:rsid w:val="17A41B19"/>
    <w:rsid w:val="1BA84E5B"/>
    <w:rsid w:val="1E9D7D4C"/>
    <w:rsid w:val="1F463343"/>
    <w:rsid w:val="23B36040"/>
    <w:rsid w:val="27C22C69"/>
    <w:rsid w:val="284AB0DB"/>
    <w:rsid w:val="289212D5"/>
    <w:rsid w:val="28947A10"/>
    <w:rsid w:val="2913723E"/>
    <w:rsid w:val="2BA549C8"/>
    <w:rsid w:val="3561A6D8"/>
    <w:rsid w:val="371453C4"/>
    <w:rsid w:val="373BA804"/>
    <w:rsid w:val="395E6766"/>
    <w:rsid w:val="3BE7C4E7"/>
    <w:rsid w:val="404C7C62"/>
    <w:rsid w:val="4169794B"/>
    <w:rsid w:val="430549AC"/>
    <w:rsid w:val="433A2504"/>
    <w:rsid w:val="463CEA6E"/>
    <w:rsid w:val="472D3E32"/>
    <w:rsid w:val="4B105B91"/>
    <w:rsid w:val="4B1E4A1A"/>
    <w:rsid w:val="4F1F27BA"/>
    <w:rsid w:val="51ABF46A"/>
    <w:rsid w:val="52DE6429"/>
    <w:rsid w:val="54B10F23"/>
    <w:rsid w:val="5532FFCE"/>
    <w:rsid w:val="57EB76E2"/>
    <w:rsid w:val="5E660DA3"/>
    <w:rsid w:val="60BD1A6A"/>
    <w:rsid w:val="61C4DED8"/>
    <w:rsid w:val="65ED7BE9"/>
    <w:rsid w:val="6A8A8D5B"/>
    <w:rsid w:val="7362D188"/>
    <w:rsid w:val="74068C09"/>
    <w:rsid w:val="744C1CA3"/>
    <w:rsid w:val="7A997EAA"/>
    <w:rsid w:val="7C9F25E8"/>
    <w:rsid w:val="7EC37A4A"/>
    <w:rsid w:val="7F4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8E00A"/>
  <w15:chartTrackingRefBased/>
  <w15:docId w15:val="{33BD6AFF-2ACF-476D-B270-DF2085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13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1343"/>
  </w:style>
  <w:style w:type="paragraph" w:styleId="Header">
    <w:name w:val="header"/>
    <w:basedOn w:val="Normal"/>
    <w:link w:val="HeaderChar"/>
    <w:uiPriority w:val="99"/>
    <w:unhideWhenUsed/>
    <w:rsid w:val="002B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43"/>
  </w:style>
  <w:style w:type="paragraph" w:styleId="Footer">
    <w:name w:val="footer"/>
    <w:basedOn w:val="Normal"/>
    <w:link w:val="FooterChar"/>
    <w:uiPriority w:val="99"/>
    <w:unhideWhenUsed/>
    <w:rsid w:val="002B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43"/>
  </w:style>
  <w:style w:type="paragraph" w:customStyle="1" w:styleId="NoParagraphStyle">
    <w:name w:val="[No Paragraph Style]"/>
    <w:basedOn w:val="Normal"/>
    <w:uiPriority w:val="1"/>
    <w:rsid w:val="61C4DED8"/>
    <w:pPr>
      <w:spacing w:after="0"/>
    </w:pPr>
    <w:rPr>
      <w:rFonts w:ascii="MinionPro-Regular" w:eastAsiaTheme="minorEastAsia" w:hAnsi="MinionPro-Regular" w:cs="MinionPro-Regular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Props1.xml><?xml version="1.0" encoding="utf-8"?>
<ds:datastoreItem xmlns:ds="http://schemas.openxmlformats.org/officeDocument/2006/customXml" ds:itemID="{1BDB254B-1605-4601-9D4A-DEC6EA18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DEBB2-1BDE-483A-A748-DD58FD37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BE559-A6E3-4544-8CD0-72A71CB290F3}">
  <ds:schemaRefs>
    <ds:schemaRef ds:uri="http://schemas.microsoft.com/office/2006/metadata/properties"/>
    <ds:schemaRef ds:uri="http://schemas.microsoft.com/office/infopath/2007/PartnerControls"/>
    <ds:schemaRef ds:uri="86910b7f-bdb7-4b99-b02c-d74e3b779216"/>
    <ds:schemaRef ds:uri="4f5066ff-bcd3-46bc-b0b4-b258b2dc27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5</cp:revision>
  <dcterms:created xsi:type="dcterms:W3CDTF">2023-05-03T16:58:00Z</dcterms:created>
  <dcterms:modified xsi:type="dcterms:W3CDTF">2023-10-23T14:05:00Z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